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700B" w14:textId="3A2EE43A" w:rsidR="00BB7420" w:rsidRPr="00EC2B0C" w:rsidRDefault="00DF3D25">
      <w:pPr>
        <w:rPr>
          <w:b/>
          <w:bCs/>
        </w:rPr>
      </w:pPr>
      <w:r w:rsidRPr="00EC2B0C">
        <w:rPr>
          <w:b/>
          <w:bCs/>
        </w:rPr>
        <w:t>TCCAO Virtual Meeting – April 26, 2023</w:t>
      </w:r>
      <w:r w:rsidR="00EC2B0C" w:rsidRPr="00EC2B0C">
        <w:rPr>
          <w:b/>
          <w:bCs/>
        </w:rPr>
        <w:t>- Minutes</w:t>
      </w:r>
    </w:p>
    <w:p w14:paraId="63AB12F1" w14:textId="77777777" w:rsidR="00EC2B0C" w:rsidRDefault="00EC2B0C"/>
    <w:p w14:paraId="5493CFE8" w14:textId="759D8D31" w:rsidR="001938AD" w:rsidRPr="001938AD" w:rsidRDefault="001938AD" w:rsidP="001938AD">
      <w:r w:rsidRPr="001938AD">
        <w:rPr>
          <w:b/>
          <w:bCs/>
        </w:rPr>
        <w:t>Attendees:</w:t>
      </w:r>
      <w:r w:rsidRPr="001938AD">
        <w:t xml:space="preserve"> King, Serenity;  Smallwood, Amber M. K.; Brown, Daniel; Bordelon, Deborah; Andersen, Amy; Aswath, Pranesh B; Boutte-Queen, Needha; Brower, Rick; Brown, Tamara; Carter, Carmen; D’Agostino, Darrin; Dobbs, Ricky; Dorsey, Alicia M; Fiala, Samuel E; Gaillard, Anne; Gibson, Shonda; Gray-Vickrey, Peg A; Hansen-Thomas, Holly; Hayek, John </w:t>
      </w:r>
      <w:r w:rsidR="00B55874" w:rsidRPr="001938AD">
        <w:t>C; Hunt</w:t>
      </w:r>
      <w:r w:rsidRPr="001938AD">
        <w:t xml:space="preserve">, James; Hutchins, Holly; Jones, Clifton; Holmes, Archie; Karoff, Rebecca;  Latouche, Jason; Markman, Art;  Matthew, Kathryn I.; Maynard, Christopher Alan; Mitchell, Thomas R; Moosally, Michelle; Murphy, Jessica; Murphy, Susan; Neil, Terry; Palmer, James; Phillips, Clarenda; Prescott, Nichole; Quander, Judith; Quazi, Rahim; Sams, Alan R; Shankle, Nancy Sharma, Sushil; Shouse, Aimee; Silverman, Stacey; Sriraman, Vedaraman; Spicer-Runnels, Ashley D.; Stearns, Diane; Thorne, Debbie; Topliff, Donald; Vacha-Haase, Tammi; Victor, Stacey; Waddell, Jolena; White, Melissa L. </w:t>
      </w:r>
    </w:p>
    <w:p w14:paraId="459BE4E7" w14:textId="6985A02D" w:rsidR="001938AD" w:rsidRPr="001938AD" w:rsidRDefault="001938AD" w:rsidP="001938AD">
      <w:r w:rsidRPr="001938AD">
        <w:rPr>
          <w:b/>
          <w:bCs/>
        </w:rPr>
        <w:t>Presenters</w:t>
      </w:r>
      <w:r w:rsidRPr="001938AD">
        <w:t xml:space="preserve">: Lane, Forrest; Edmonson, </w:t>
      </w:r>
      <w:r w:rsidR="00B55874" w:rsidRPr="001938AD">
        <w:t>Stacey; Gelsinger</w:t>
      </w:r>
      <w:r w:rsidRPr="001938AD">
        <w:t>, Emma; Mayer, Elizabeth, Troutman, David</w:t>
      </w:r>
    </w:p>
    <w:p w14:paraId="156CD923" w14:textId="13EB39A7" w:rsidR="004672ED" w:rsidRDefault="00DF3D25">
      <w:r>
        <w:t>The meeting was called to order at 3:01 by the Serenity King,</w:t>
      </w:r>
      <w:r w:rsidR="00DC7663">
        <w:t xml:space="preserve"> </w:t>
      </w:r>
      <w:r>
        <w:t>TCCAO president. Serenity welcomed all the TCCAO members</w:t>
      </w:r>
      <w:r w:rsidR="00B55874">
        <w:t>,</w:t>
      </w:r>
      <w:r>
        <w:t xml:space="preserve"> and </w:t>
      </w:r>
      <w:r w:rsidR="004672ED">
        <w:t xml:space="preserve">we did introductions. New members </w:t>
      </w:r>
      <w:r w:rsidR="005322A8">
        <w:t>were introduced to the group.</w:t>
      </w:r>
    </w:p>
    <w:p w14:paraId="3C2D43F3" w14:textId="49CF95D8" w:rsidR="00DF3D25" w:rsidRDefault="004672ED">
      <w:r>
        <w:t xml:space="preserve">The </w:t>
      </w:r>
      <w:r w:rsidR="00B93EF8">
        <w:t>treasurer’s</w:t>
      </w:r>
      <w:r>
        <w:t xml:space="preserve"> report was provided</w:t>
      </w:r>
      <w:r w:rsidR="00826A9C">
        <w:t xml:space="preserve"> by Dann Brown and copies of the treasurer’s report were sent out to the membership. </w:t>
      </w:r>
      <w:r>
        <w:t xml:space="preserve">TCCAO dues and </w:t>
      </w:r>
      <w:r w:rsidR="00B93EF8">
        <w:t>invoices</w:t>
      </w:r>
      <w:r>
        <w:t xml:space="preserve"> for the </w:t>
      </w:r>
      <w:r w:rsidR="00B93EF8">
        <w:t>registration</w:t>
      </w:r>
      <w:r>
        <w:t xml:space="preserve"> for the January 2023</w:t>
      </w:r>
      <w:r w:rsidR="00B4245E">
        <w:t xml:space="preserve"> </w:t>
      </w:r>
      <w:r>
        <w:t xml:space="preserve">both </w:t>
      </w:r>
      <w:r w:rsidR="00B93EF8">
        <w:t>membership</w:t>
      </w:r>
      <w:r>
        <w:t xml:space="preserve"> and </w:t>
      </w:r>
      <w:r w:rsidR="00B93EF8">
        <w:t>registration</w:t>
      </w:r>
      <w:r>
        <w:t xml:space="preserve"> retreat have been sent</w:t>
      </w:r>
      <w:r w:rsidR="00826A9C">
        <w:t xml:space="preserve"> to the </w:t>
      </w:r>
      <w:r w:rsidR="00BF51AE">
        <w:t>members.</w:t>
      </w:r>
      <w:r>
        <w:t xml:space="preserve"> Payments can be received for </w:t>
      </w:r>
      <w:r w:rsidR="00826A9C">
        <w:t>both registration and membership dues through Marketplace.</w:t>
      </w:r>
      <w:r w:rsidR="00D76BD0">
        <w:t xml:space="preserve"> </w:t>
      </w:r>
      <w:r w:rsidR="00826A9C">
        <w:t>P-card payments are also accepted</w:t>
      </w:r>
      <w:r w:rsidR="00BB7420">
        <w:t xml:space="preserve">. </w:t>
      </w:r>
      <w:r w:rsidR="008A11CE">
        <w:t xml:space="preserve">It is important to take care of these payments </w:t>
      </w:r>
      <w:r w:rsidR="00666067">
        <w:t>as soon as possible.</w:t>
      </w:r>
      <w:r w:rsidR="00121D7E">
        <w:t xml:space="preserve"> Membership fees have not gone up in over a decade. This is something to consider.</w:t>
      </w:r>
    </w:p>
    <w:p w14:paraId="68438FAD" w14:textId="71539333" w:rsidR="0080637A" w:rsidRDefault="0036199A">
      <w:r>
        <w:t xml:space="preserve">Dann is looking into </w:t>
      </w:r>
      <w:r w:rsidR="00EC4400">
        <w:t>establishing</w:t>
      </w:r>
      <w:r>
        <w:t xml:space="preserve"> a centralized account for handling TCCAO </w:t>
      </w:r>
      <w:r w:rsidR="00820E35">
        <w:t>finances</w:t>
      </w:r>
      <w:r w:rsidR="000C704C">
        <w:t xml:space="preserve">, so that the account does not have to move to a new institution </w:t>
      </w:r>
      <w:r w:rsidR="00EC4400">
        <w:t>whenever</w:t>
      </w:r>
      <w:r w:rsidR="000C704C">
        <w:t xml:space="preserve"> there is a change in the </w:t>
      </w:r>
      <w:r w:rsidR="00445396">
        <w:t>treasurer.</w:t>
      </w:r>
      <w:r w:rsidR="00820E35">
        <w:t xml:space="preserve"> </w:t>
      </w:r>
      <w:r w:rsidR="00987DBD">
        <w:t xml:space="preserve">Deborah Bordelon, who is currently serving as the secretary, will move </w:t>
      </w:r>
      <w:r w:rsidR="00EC4400">
        <w:t>into</w:t>
      </w:r>
      <w:r w:rsidR="00987DBD">
        <w:t xml:space="preserve"> the </w:t>
      </w:r>
      <w:r w:rsidR="00EC4400">
        <w:t>Treasurer’s</w:t>
      </w:r>
      <w:r w:rsidR="00987DBD">
        <w:t xml:space="preserve"> role next year. </w:t>
      </w:r>
      <w:r w:rsidR="00075D25">
        <w:t xml:space="preserve">The goal </w:t>
      </w:r>
      <w:r w:rsidR="00EC4400">
        <w:t>is</w:t>
      </w:r>
      <w:r w:rsidR="00075D25">
        <w:t xml:space="preserve"> to have the </w:t>
      </w:r>
      <w:r w:rsidR="00EC4400">
        <w:t>membership</w:t>
      </w:r>
      <w:r w:rsidR="00075D25">
        <w:t xml:space="preserve"> due</w:t>
      </w:r>
      <w:r w:rsidR="00EC4400">
        <w:t>s</w:t>
      </w:r>
      <w:r w:rsidR="00075D25">
        <w:t xml:space="preserve"> </w:t>
      </w:r>
      <w:r w:rsidR="00EC4400">
        <w:t>invoices</w:t>
      </w:r>
      <w:r w:rsidR="00075D25">
        <w:t xml:space="preserve"> sent out in October</w:t>
      </w:r>
      <w:r w:rsidR="00491D93">
        <w:t xml:space="preserve"> for the new fiscal year. T</w:t>
      </w:r>
      <w:r w:rsidR="00EC4400">
        <w:t>h</w:t>
      </w:r>
      <w:r w:rsidR="00491D93">
        <w:t>is w</w:t>
      </w:r>
      <w:r w:rsidR="00EC4400">
        <w:t>i</w:t>
      </w:r>
      <w:r w:rsidR="00491D93">
        <w:t xml:space="preserve">ll capture any </w:t>
      </w:r>
      <w:r w:rsidR="00BE7DAB">
        <w:t xml:space="preserve">administrative changes that may </w:t>
      </w:r>
      <w:r w:rsidR="00EC4400">
        <w:t>have</w:t>
      </w:r>
      <w:r w:rsidR="00BE7DAB">
        <w:t xml:space="preserve"> occurred over the summer. </w:t>
      </w:r>
    </w:p>
    <w:p w14:paraId="5F3EF89D" w14:textId="094BC228" w:rsidR="00804E5E" w:rsidRDefault="00BE7DAB">
      <w:r>
        <w:t xml:space="preserve">Amber </w:t>
      </w:r>
      <w:r w:rsidR="008C2DDF">
        <w:t xml:space="preserve">Smallwood provided an update on the Jully </w:t>
      </w:r>
      <w:r w:rsidR="00F450A7">
        <w:t>2023 meeting. It will be held in person on July 25 in Aust</w:t>
      </w:r>
      <w:r w:rsidR="002D1790">
        <w:t>i</w:t>
      </w:r>
      <w:r w:rsidR="00F450A7">
        <w:t xml:space="preserve">n. </w:t>
      </w:r>
      <w:r w:rsidR="002D1790">
        <w:t>The hotel is the Otis</w:t>
      </w:r>
      <w:r w:rsidR="00E8732E">
        <w:t xml:space="preserve"> </w:t>
      </w:r>
      <w:r w:rsidR="00C35E90">
        <w:t>Hote</w:t>
      </w:r>
      <w:r w:rsidR="00EC4400">
        <w:t>l</w:t>
      </w:r>
      <w:r w:rsidR="00641A98">
        <w:t xml:space="preserve"> </w:t>
      </w:r>
      <w:r w:rsidR="00EC4400">
        <w:t>Austin</w:t>
      </w:r>
      <w:r w:rsidR="00E8732E">
        <w:t>- A</w:t>
      </w:r>
      <w:r w:rsidR="00641A98">
        <w:t xml:space="preserve">utograph </w:t>
      </w:r>
      <w:r w:rsidR="00BF51AE">
        <w:t>Collection, a</w:t>
      </w:r>
      <w:r w:rsidR="00E8732E">
        <w:t xml:space="preserve"> </w:t>
      </w:r>
      <w:r w:rsidR="002D1790">
        <w:t>Marriot</w:t>
      </w:r>
      <w:r w:rsidR="00E8732E">
        <w:t xml:space="preserve"> property.</w:t>
      </w:r>
      <w:r w:rsidR="00641A98">
        <w:t xml:space="preserve"> </w:t>
      </w:r>
      <w:r w:rsidR="00F046C6">
        <w:t xml:space="preserve">It is adjacent to the campus, near the </w:t>
      </w:r>
      <w:r w:rsidR="003061AD">
        <w:t xml:space="preserve">capital and downtown Austin. </w:t>
      </w:r>
      <w:r w:rsidR="00F82BAE">
        <w:t xml:space="preserve">There will be a block of 30 rooms and the rate will be $131 a night. </w:t>
      </w:r>
      <w:r w:rsidR="00B94B95">
        <w:t>We will be meeting only on the 26</w:t>
      </w:r>
      <w:r w:rsidR="00B94B95" w:rsidRPr="00B94B95">
        <w:rPr>
          <w:vertAlign w:val="superscript"/>
        </w:rPr>
        <w:t>th</w:t>
      </w:r>
      <w:r w:rsidR="00B94B95">
        <w:t xml:space="preserve"> in the afternoon. </w:t>
      </w:r>
      <w:r w:rsidR="000C665A">
        <w:t>Amber will send out a link for the room re</w:t>
      </w:r>
      <w:r w:rsidR="00931CA6">
        <w:t xml:space="preserve">servations. </w:t>
      </w:r>
    </w:p>
    <w:p w14:paraId="043C9977" w14:textId="3520E12D" w:rsidR="00BE7DAB" w:rsidRDefault="00CC077E">
      <w:r>
        <w:t xml:space="preserve">TCCAO has four meetings each year and they are typically scheduled </w:t>
      </w:r>
      <w:r w:rsidR="00F61EF2">
        <w:t xml:space="preserve">the day before the THECB meetings. </w:t>
      </w:r>
      <w:r w:rsidR="00931CA6">
        <w:t xml:space="preserve">The January meeting is a two-day </w:t>
      </w:r>
      <w:r w:rsidR="00BF51AE">
        <w:t>retreat,</w:t>
      </w:r>
      <w:r w:rsidR="00931CA6">
        <w:t xml:space="preserve"> and the other meeting</w:t>
      </w:r>
      <w:r w:rsidR="00DD1AF2">
        <w:t>s</w:t>
      </w:r>
      <w:r w:rsidR="00931CA6">
        <w:t xml:space="preserve"> are held for two hours typically from 3:00 pm -5:00 pm. </w:t>
      </w:r>
      <w:r w:rsidR="00292620">
        <w:t xml:space="preserve">The membership of TCCAO voted </w:t>
      </w:r>
      <w:r w:rsidR="000D0E88">
        <w:t xml:space="preserve">to have the January and July meetings in person and the October and </w:t>
      </w:r>
      <w:r w:rsidR="00931CA6">
        <w:t>April</w:t>
      </w:r>
      <w:r w:rsidR="000D0E88">
        <w:t xml:space="preserve"> meetings virt</w:t>
      </w:r>
      <w:r w:rsidR="007E4777">
        <w:t>u</w:t>
      </w:r>
      <w:r w:rsidR="000D0E88">
        <w:t>ally</w:t>
      </w:r>
      <w:r>
        <w:t>.</w:t>
      </w:r>
    </w:p>
    <w:p w14:paraId="07F8D586" w14:textId="2349C039" w:rsidR="000D0E88" w:rsidRDefault="00477076">
      <w:pPr>
        <w:rPr>
          <w:b/>
          <w:bCs/>
        </w:rPr>
      </w:pPr>
      <w:r w:rsidRPr="00477076">
        <w:rPr>
          <w:b/>
          <w:bCs/>
        </w:rPr>
        <w:t>Texas Academic Leadership Academy (TALA)</w:t>
      </w:r>
    </w:p>
    <w:p w14:paraId="6E785119" w14:textId="1BE18592" w:rsidR="004E7F56" w:rsidRDefault="00EC2B0C" w:rsidP="004E7F56">
      <w:r>
        <w:t>A p</w:t>
      </w:r>
      <w:r w:rsidR="004E7F56">
        <w:t xml:space="preserve">resentation </w:t>
      </w:r>
      <w:r>
        <w:t xml:space="preserve">was made </w:t>
      </w:r>
      <w:r w:rsidR="004E7F56">
        <w:t xml:space="preserve">by </w:t>
      </w:r>
      <w:r w:rsidR="004E7F56" w:rsidRPr="004E7F56">
        <w:t>Stacey Edmonson, Dean of the College of Education, Sam Houston State University</w:t>
      </w:r>
      <w:r w:rsidR="004E7F56">
        <w:t xml:space="preserve"> and </w:t>
      </w:r>
      <w:r w:rsidR="004E7F56" w:rsidRPr="004E7F56">
        <w:t>Forrest Lane, Associate Dean of Graduate Studies &amp; Research, College of Education, SHSU</w:t>
      </w:r>
      <w:r w:rsidR="004E7F56">
        <w:t>.</w:t>
      </w:r>
    </w:p>
    <w:p w14:paraId="392E0081" w14:textId="2CA30E04" w:rsidR="004E7F56" w:rsidRDefault="004E7F56" w:rsidP="004E7F56">
      <w:r>
        <w:lastRenderedPageBreak/>
        <w:t xml:space="preserve">TALA Fellows </w:t>
      </w:r>
      <w:r w:rsidR="00345BFC">
        <w:t xml:space="preserve">support aspiring leaders in their leadership journey. </w:t>
      </w:r>
      <w:r w:rsidR="00BB7420" w:rsidRPr="00AD6EF6">
        <w:t>Dr</w:t>
      </w:r>
      <w:r w:rsidR="00BB7420">
        <w:t xml:space="preserve">s. </w:t>
      </w:r>
      <w:r w:rsidR="00AD6EF6" w:rsidRPr="00AD6EF6">
        <w:t>Edmondson and Lane</w:t>
      </w:r>
      <w:r w:rsidR="00AD6EF6">
        <w:t xml:space="preserve"> shared a report </w:t>
      </w:r>
      <w:r w:rsidR="007C2646">
        <w:t xml:space="preserve">that provided the TALA participation by institution for AY2019-AY2023. </w:t>
      </w:r>
      <w:r w:rsidR="00724186">
        <w:t xml:space="preserve">Over this time period, 275 individuals participated with typically 20 participating each year. </w:t>
      </w:r>
      <w:r w:rsidR="002B4660">
        <w:t xml:space="preserve">This report </w:t>
      </w:r>
      <w:r w:rsidR="005322A8">
        <w:t>will</w:t>
      </w:r>
      <w:r w:rsidR="002B4660">
        <w:t xml:space="preserve"> be shared with TCCAO members. </w:t>
      </w:r>
    </w:p>
    <w:p w14:paraId="5A5224E5" w14:textId="0A550A80" w:rsidR="002B4660" w:rsidRDefault="00BE44CA" w:rsidP="004E7F56">
      <w:r>
        <w:t>E</w:t>
      </w:r>
      <w:r w:rsidR="002B4660">
        <w:t xml:space="preserve">ach institution </w:t>
      </w:r>
      <w:r>
        <w:t xml:space="preserve">is strongly encouraged </w:t>
      </w:r>
      <w:r w:rsidR="002B4660">
        <w:t xml:space="preserve">to nominate individuals who may be interested in strengthening their leadership skills and pursuing a leadership position. As part of the TALA </w:t>
      </w:r>
      <w:r w:rsidR="005F5E17">
        <w:t>requirements, there are four meetings</w:t>
      </w:r>
      <w:r w:rsidR="00BB7420">
        <w:t xml:space="preserve">. </w:t>
      </w:r>
      <w:r w:rsidR="005F5E17">
        <w:t xml:space="preserve">In 2023, the </w:t>
      </w:r>
      <w:r w:rsidR="001A65C2">
        <w:t>in-person</w:t>
      </w:r>
      <w:r w:rsidR="004F7A91">
        <w:t xml:space="preserve"> </w:t>
      </w:r>
      <w:r w:rsidR="005F5E17">
        <w:t xml:space="preserve">meetings are scheduled for July 26-28 at UHCL, January 4-5 at UTSA, and June 24-June 25 UT-Arlington. </w:t>
      </w:r>
      <w:r w:rsidR="000358E1">
        <w:t>Institutions</w:t>
      </w:r>
      <w:r w:rsidR="009E74CE">
        <w:t xml:space="preserve"> cover</w:t>
      </w:r>
      <w:r w:rsidR="00411309">
        <w:t xml:space="preserve"> the program fee and travel expenses for </w:t>
      </w:r>
      <w:r w:rsidR="000358E1">
        <w:t>participants</w:t>
      </w:r>
      <w:r w:rsidR="00411309">
        <w:t xml:space="preserve">. </w:t>
      </w:r>
      <w:r w:rsidR="004F7A91">
        <w:t xml:space="preserve">In between </w:t>
      </w:r>
      <w:r w:rsidR="00411309">
        <w:t>the in-person meetings</w:t>
      </w:r>
      <w:r w:rsidR="00036092">
        <w:t xml:space="preserve">, </w:t>
      </w:r>
      <w:r w:rsidR="004F7A91">
        <w:t xml:space="preserve">there are other activities that may include webinars and virtual </w:t>
      </w:r>
      <w:r w:rsidR="003103C2">
        <w:t xml:space="preserve">participation. </w:t>
      </w:r>
      <w:r w:rsidR="00036092">
        <w:t xml:space="preserve">TALA participants are encouraged to </w:t>
      </w:r>
      <w:r w:rsidR="004520DA">
        <w:t xml:space="preserve">learn more about </w:t>
      </w:r>
      <w:r w:rsidR="001A65C2">
        <w:t>the</w:t>
      </w:r>
      <w:r w:rsidR="004520DA">
        <w:t xml:space="preserve"> various office</w:t>
      </w:r>
      <w:r w:rsidR="005F0AB5">
        <w:t>s</w:t>
      </w:r>
      <w:r w:rsidR="004520DA">
        <w:t xml:space="preserve"> across campus and</w:t>
      </w:r>
      <w:r w:rsidR="0086098D">
        <w:t xml:space="preserve"> networking is important. </w:t>
      </w:r>
      <w:r w:rsidR="003103C2">
        <w:t xml:space="preserve">Approximately 75% of the TALA </w:t>
      </w:r>
      <w:r w:rsidR="000358E1">
        <w:t>participants</w:t>
      </w:r>
      <w:r w:rsidR="003103C2">
        <w:t xml:space="preserve"> </w:t>
      </w:r>
      <w:r w:rsidR="00DF4DCE">
        <w:t xml:space="preserve">change roles as a result of being in the program. </w:t>
      </w:r>
      <w:r w:rsidR="00BF51AE">
        <w:t>Typically,</w:t>
      </w:r>
      <w:r w:rsidR="00494D31">
        <w:t xml:space="preserve"> at least a </w:t>
      </w:r>
      <w:r w:rsidR="000358E1">
        <w:t>third</w:t>
      </w:r>
      <w:r w:rsidR="00494D31">
        <w:t xml:space="preserve"> of the </w:t>
      </w:r>
      <w:r w:rsidR="000358E1">
        <w:t>participants</w:t>
      </w:r>
      <w:r w:rsidR="00494D31">
        <w:t xml:space="preserve"> move into a new role with more </w:t>
      </w:r>
      <w:r w:rsidR="000358E1">
        <w:t>leadership</w:t>
      </w:r>
      <w:r w:rsidR="00494D31">
        <w:t xml:space="preserve"> </w:t>
      </w:r>
      <w:r w:rsidR="000358E1">
        <w:t>responsibilities</w:t>
      </w:r>
      <w:r w:rsidR="00494D31">
        <w:t xml:space="preserve">. </w:t>
      </w:r>
    </w:p>
    <w:p w14:paraId="72FDD8BB" w14:textId="21B82B5C" w:rsidR="00B57128" w:rsidRDefault="00C31EF9" w:rsidP="004E7F56">
      <w:r>
        <w:t xml:space="preserve">TALA provides the kind of support needed because the number of </w:t>
      </w:r>
      <w:r w:rsidR="000358E1">
        <w:t>participants</w:t>
      </w:r>
      <w:r>
        <w:t xml:space="preserve"> </w:t>
      </w:r>
      <w:r w:rsidR="001A65C2">
        <w:t>is</w:t>
      </w:r>
      <w:r>
        <w:t xml:space="preserve"> kept to a reasonable number. There are opportunities to </w:t>
      </w:r>
      <w:r w:rsidR="00F176F5">
        <w:t>engage between in-</w:t>
      </w:r>
      <w:r w:rsidR="000358E1">
        <w:t>person</w:t>
      </w:r>
      <w:r w:rsidR="00F176F5">
        <w:t xml:space="preserve"> </w:t>
      </w:r>
      <w:r w:rsidR="000358E1">
        <w:t>meetings.</w:t>
      </w:r>
      <w:r w:rsidR="00F176F5">
        <w:t xml:space="preserve"> There </w:t>
      </w:r>
      <w:r w:rsidR="000358E1">
        <w:t>are</w:t>
      </w:r>
      <w:r w:rsidR="00F176F5">
        <w:t xml:space="preserve"> also opportunities for </w:t>
      </w:r>
      <w:r w:rsidR="00D35F1E">
        <w:t>continued professional development opportunities after the academy.</w:t>
      </w:r>
      <w:r w:rsidR="00485191">
        <w:t xml:space="preserve"> There were some suggestions made </w:t>
      </w:r>
      <w:r w:rsidR="000358E1">
        <w:t>about having</w:t>
      </w:r>
      <w:r w:rsidR="003D5E66">
        <w:t xml:space="preserve"> a TALA </w:t>
      </w:r>
      <w:r w:rsidR="00D6391C">
        <w:t>alumni reception and</w:t>
      </w:r>
      <w:r w:rsidR="003D5E66">
        <w:t xml:space="preserve"> having group discussions </w:t>
      </w:r>
      <w:r w:rsidR="00A007E1">
        <w:t xml:space="preserve">by institution type. </w:t>
      </w:r>
      <w:r w:rsidR="00D6391C">
        <w:t>T</w:t>
      </w:r>
      <w:r w:rsidR="00A007E1">
        <w:t xml:space="preserve">he suggestion to engage community </w:t>
      </w:r>
      <w:r w:rsidR="000358E1">
        <w:t>colleges</w:t>
      </w:r>
      <w:r w:rsidR="00A007E1">
        <w:t xml:space="preserve"> in TALA activities </w:t>
      </w:r>
      <w:r w:rsidR="000358E1">
        <w:t>was</w:t>
      </w:r>
      <w:r w:rsidR="00A007E1">
        <w:t xml:space="preserve"> also shared. </w:t>
      </w:r>
    </w:p>
    <w:p w14:paraId="1D135E06" w14:textId="295ED3DC" w:rsidR="00D6391C" w:rsidRPr="004E7F56" w:rsidRDefault="001348AB" w:rsidP="004E7F56">
      <w:pPr>
        <w:rPr>
          <w:b/>
          <w:bCs/>
        </w:rPr>
      </w:pPr>
      <w:r w:rsidRPr="001348AB">
        <w:rPr>
          <w:b/>
          <w:bCs/>
        </w:rPr>
        <w:t>Work of TCCAO</w:t>
      </w:r>
    </w:p>
    <w:p w14:paraId="00F4BF42" w14:textId="4204EBE5" w:rsidR="00477076" w:rsidRDefault="001348AB">
      <w:r>
        <w:t xml:space="preserve">There was a discussion </w:t>
      </w:r>
      <w:r w:rsidR="00900FF5">
        <w:t xml:space="preserve">on how to </w:t>
      </w:r>
      <w:r w:rsidR="00FB7585">
        <w:t>reinforce and</w:t>
      </w:r>
      <w:r w:rsidR="00A1668A">
        <w:t xml:space="preserve"> reorient the work that has been done in TCCAO</w:t>
      </w:r>
      <w:r w:rsidR="00B02C35">
        <w:t xml:space="preserve"> and a discussion </w:t>
      </w:r>
      <w:r w:rsidR="00BB7420">
        <w:t>on how</w:t>
      </w:r>
      <w:r w:rsidR="005F44DE">
        <w:t xml:space="preserve"> to best follow up on </w:t>
      </w:r>
      <w:r w:rsidR="00B02C35">
        <w:t>the presentations from the retreat</w:t>
      </w:r>
      <w:r w:rsidR="00A1668A">
        <w:t xml:space="preserve">. The topics covered </w:t>
      </w:r>
      <w:r w:rsidR="005F44DE">
        <w:t>included</w:t>
      </w:r>
      <w:r w:rsidR="00A1668A">
        <w:t xml:space="preserve"> Carnegie Classification, Loss of Learning, </w:t>
      </w:r>
      <w:r w:rsidR="00D30D49">
        <w:t xml:space="preserve">Legislative Overview, Mental Health Presentation from University of Washington, Boyer </w:t>
      </w:r>
      <w:r w:rsidR="00EC4D77">
        <w:t xml:space="preserve">2030. </w:t>
      </w:r>
      <w:r w:rsidR="003C2BB5">
        <w:t xml:space="preserve">Examples of the use of the Boyer 2030 report were shared. </w:t>
      </w:r>
      <w:r w:rsidR="005B0336">
        <w:t xml:space="preserve">It is important for the </w:t>
      </w:r>
      <w:r w:rsidR="00F97BE8">
        <w:t xml:space="preserve">work to become part of the fabric of the </w:t>
      </w:r>
      <w:r w:rsidR="000522DE">
        <w:t>institution. Provost</w:t>
      </w:r>
      <w:r w:rsidR="00C85317">
        <w:t xml:space="preserve"> recommendations are in the report</w:t>
      </w:r>
      <w:r w:rsidR="00FB7585">
        <w:t xml:space="preserve">. It was shared that the report could be the focus point of </w:t>
      </w:r>
      <w:r w:rsidR="000522DE">
        <w:t>campus-wide discussions.</w:t>
      </w:r>
    </w:p>
    <w:p w14:paraId="6134380D" w14:textId="34C49F33" w:rsidR="0070066A" w:rsidRDefault="0070066A">
      <w:r>
        <w:t>E</w:t>
      </w:r>
      <w:r w:rsidR="00FA5F89">
        <w:rPr>
          <w:vertAlign w:val="superscript"/>
        </w:rPr>
        <w:t>3</w:t>
      </w:r>
      <w:r w:rsidR="00FA5F89">
        <w:t xml:space="preserve"> Alliance and opportunities to </w:t>
      </w:r>
      <w:r w:rsidR="00FA12AD">
        <w:t>address</w:t>
      </w:r>
      <w:r w:rsidR="00FA5F89">
        <w:t xml:space="preserve"> loss of learning </w:t>
      </w:r>
      <w:r w:rsidR="009418BB">
        <w:t xml:space="preserve">due to COVID </w:t>
      </w:r>
      <w:r w:rsidR="00FA5F89">
        <w:t xml:space="preserve">were discussed. were also discussed. </w:t>
      </w:r>
      <w:r w:rsidR="009418BB">
        <w:t>Pra</w:t>
      </w:r>
      <w:r w:rsidR="00CF3A24">
        <w:t>n</w:t>
      </w:r>
      <w:r w:rsidR="00A0124A">
        <w:t>e</w:t>
      </w:r>
      <w:r w:rsidR="009418BB">
        <w:t xml:space="preserve">sh shared </w:t>
      </w:r>
      <w:r w:rsidR="00F0047C">
        <w:t>some of the work that is being done at UT-Arlington</w:t>
      </w:r>
      <w:r w:rsidR="00FA12AD">
        <w:t xml:space="preserve">, including </w:t>
      </w:r>
      <w:r w:rsidR="00931ACE">
        <w:t xml:space="preserve">First Year Experience, Signature </w:t>
      </w:r>
      <w:r w:rsidR="000B48BE">
        <w:t xml:space="preserve">Assignments. There are concerns about the lack of </w:t>
      </w:r>
      <w:r w:rsidR="008867A3">
        <w:t xml:space="preserve">student engagement in the learning process both in and out of the classroom. </w:t>
      </w:r>
    </w:p>
    <w:p w14:paraId="5C0483F2" w14:textId="0E94DE9B" w:rsidR="00581D51" w:rsidRDefault="00581D51">
      <w:pPr>
        <w:rPr>
          <w:b/>
          <w:bCs/>
        </w:rPr>
      </w:pPr>
      <w:r w:rsidRPr="00581D51">
        <w:rPr>
          <w:b/>
          <w:bCs/>
        </w:rPr>
        <w:t>Texas Higher Education Coordinating Board (THECB)</w:t>
      </w:r>
      <w:r w:rsidR="00E367D5">
        <w:rPr>
          <w:b/>
          <w:bCs/>
        </w:rPr>
        <w:t xml:space="preserve"> – Elizabeth Mayer</w:t>
      </w:r>
      <w:r w:rsidR="00D051D7">
        <w:rPr>
          <w:b/>
          <w:bCs/>
        </w:rPr>
        <w:t>, Emma Gelsinger</w:t>
      </w:r>
    </w:p>
    <w:p w14:paraId="76FD8F2A" w14:textId="4C24E9B7" w:rsidR="00F55FF1" w:rsidRDefault="00F55FF1">
      <w:r>
        <w:t>A Power Point presentation</w:t>
      </w:r>
      <w:r w:rsidR="00B33A3A">
        <w:t xml:space="preserve"> </w:t>
      </w:r>
      <w:r>
        <w:t xml:space="preserve">on the </w:t>
      </w:r>
      <w:r w:rsidR="00B33A3A">
        <w:t>implementation of the new program approval process was shared</w:t>
      </w:r>
      <w:r w:rsidR="00F248A8">
        <w:t>. The slides will be sent out to TCCAO members. On May 16</w:t>
      </w:r>
      <w:r w:rsidR="00C83174">
        <w:rPr>
          <w:vertAlign w:val="superscript"/>
        </w:rPr>
        <w:t xml:space="preserve">, </w:t>
      </w:r>
      <w:r w:rsidR="00C83174">
        <w:t xml:space="preserve">there will be a lunch and learn via Zoom to go over the process. </w:t>
      </w:r>
      <w:r w:rsidR="00EB2C74">
        <w:t xml:space="preserve">The new process will go into effect on June 1, 2023. </w:t>
      </w:r>
    </w:p>
    <w:p w14:paraId="21CBCE06" w14:textId="661C2BA6" w:rsidR="0097622B" w:rsidRDefault="0097622B">
      <w:r>
        <w:t xml:space="preserve">The THECB will conduct a data cleanup to ensure </w:t>
      </w:r>
      <w:r w:rsidR="00D17D89">
        <w:t xml:space="preserve">the accuracy of program offerings. </w:t>
      </w:r>
      <w:r w:rsidR="00253129">
        <w:t>There will no longer be a cost threshold</w:t>
      </w:r>
      <w:r w:rsidR="00517C5A">
        <w:t>. The goal is to remove the barriers and streamline the process.</w:t>
      </w:r>
    </w:p>
    <w:p w14:paraId="21562E8D" w14:textId="6D8E7209" w:rsidR="00517C5A" w:rsidRDefault="00517C5A">
      <w:r>
        <w:t xml:space="preserve">David Troutman joined the </w:t>
      </w:r>
      <w:r w:rsidR="00B63002">
        <w:t xml:space="preserve">meeting. He shared that the THECB is committed to </w:t>
      </w:r>
      <w:r w:rsidR="00BB7420">
        <w:t>focusing</w:t>
      </w:r>
      <w:r w:rsidR="00B63002">
        <w:t xml:space="preserve"> on customer service. </w:t>
      </w:r>
      <w:r w:rsidR="00901192">
        <w:t>Responses to inquires or requests should be answered within 48 hours.</w:t>
      </w:r>
      <w:r w:rsidR="00036B76">
        <w:t xml:space="preserve"> Supply and demand data, </w:t>
      </w:r>
      <w:r w:rsidR="00BB7420">
        <w:t>Burning glass</w:t>
      </w:r>
      <w:r w:rsidR="00036B76">
        <w:t xml:space="preserve"> </w:t>
      </w:r>
      <w:r w:rsidR="00A82548">
        <w:t>data</w:t>
      </w:r>
      <w:r w:rsidR="004D5EE7">
        <w:t xml:space="preserve">, and </w:t>
      </w:r>
      <w:r w:rsidR="000C4696">
        <w:t>local</w:t>
      </w:r>
      <w:r w:rsidR="00255955">
        <w:t>, regional, and state economic data will be made available</w:t>
      </w:r>
      <w:r w:rsidR="005973A1">
        <w:t xml:space="preserve">. The THECB is creating online modules that we will be able to use as we prepare new program proposals. </w:t>
      </w:r>
      <w:r w:rsidR="00DF5603">
        <w:lastRenderedPageBreak/>
        <w:t>Dashboards</w:t>
      </w:r>
      <w:r w:rsidR="008E4845">
        <w:t>, websites, and reports</w:t>
      </w:r>
      <w:r w:rsidR="00D6526B">
        <w:t xml:space="preserve"> to enable us to access more granular data</w:t>
      </w:r>
      <w:r w:rsidR="00505358">
        <w:t xml:space="preserve">. </w:t>
      </w:r>
      <w:r w:rsidR="005560C0">
        <w:t xml:space="preserve">The goal is to get the data </w:t>
      </w:r>
      <w:r w:rsidR="006256C5">
        <w:t>to</w:t>
      </w:r>
      <w:r w:rsidR="005560C0">
        <w:t xml:space="preserve"> us much quicker than in the past. </w:t>
      </w:r>
      <w:r w:rsidR="00C93C06">
        <w:t>David Troutman will be on the TCCAO agenda for the July meeting.</w:t>
      </w:r>
      <w:r w:rsidR="00036B76">
        <w:t xml:space="preserve"> </w:t>
      </w:r>
    </w:p>
    <w:p w14:paraId="0A9F7B73" w14:textId="47F52796" w:rsidR="008541E4" w:rsidRPr="00A82548" w:rsidRDefault="00A82548">
      <w:pPr>
        <w:rPr>
          <w:b/>
          <w:bCs/>
        </w:rPr>
      </w:pPr>
      <w:r w:rsidRPr="00A82548">
        <w:rPr>
          <w:b/>
          <w:bCs/>
        </w:rPr>
        <w:t>Legislative Update</w:t>
      </w:r>
    </w:p>
    <w:p w14:paraId="5467FF66" w14:textId="15E4EE87" w:rsidR="005F5250" w:rsidRDefault="005F5250">
      <w:r>
        <w:t>A legislative update on the te</w:t>
      </w:r>
      <w:r w:rsidR="008541E4">
        <w:t>n</w:t>
      </w:r>
      <w:r>
        <w:t xml:space="preserve">ure bill and the DEI bill was also discussed. </w:t>
      </w:r>
    </w:p>
    <w:p w14:paraId="16E6CA09" w14:textId="42656FE4" w:rsidR="00D274E4" w:rsidRPr="00F55FF1" w:rsidRDefault="0011763E">
      <w:r>
        <w:t>The meeting adjourned at 4:40 pm</w:t>
      </w:r>
    </w:p>
    <w:p w14:paraId="59837FDB" w14:textId="77777777" w:rsidR="00E367D5" w:rsidRPr="00E367D5" w:rsidRDefault="00E367D5"/>
    <w:sectPr w:rsidR="00E367D5" w:rsidRPr="00E36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236C" w14:textId="77777777" w:rsidR="00314341" w:rsidRDefault="00314341" w:rsidP="007A6EA1">
      <w:pPr>
        <w:spacing w:after="0" w:line="240" w:lineRule="auto"/>
      </w:pPr>
      <w:r>
        <w:separator/>
      </w:r>
    </w:p>
  </w:endnote>
  <w:endnote w:type="continuationSeparator" w:id="0">
    <w:p w14:paraId="4B120B38" w14:textId="77777777" w:rsidR="00314341" w:rsidRDefault="00314341" w:rsidP="007A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9166" w14:textId="77777777" w:rsidR="007A6EA1" w:rsidRDefault="007A6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6CA0" w14:textId="77777777" w:rsidR="007A6EA1" w:rsidRDefault="007A6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988D" w14:textId="77777777" w:rsidR="007A6EA1" w:rsidRDefault="007A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6AF4" w14:textId="77777777" w:rsidR="00314341" w:rsidRDefault="00314341" w:rsidP="007A6EA1">
      <w:pPr>
        <w:spacing w:after="0" w:line="240" w:lineRule="auto"/>
      </w:pPr>
      <w:r>
        <w:separator/>
      </w:r>
    </w:p>
  </w:footnote>
  <w:footnote w:type="continuationSeparator" w:id="0">
    <w:p w14:paraId="5D6C1B73" w14:textId="77777777" w:rsidR="00314341" w:rsidRDefault="00314341" w:rsidP="007A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F630" w14:textId="77777777" w:rsidR="007A6EA1" w:rsidRDefault="007A6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605022"/>
      <w:docPartObj>
        <w:docPartGallery w:val="Watermarks"/>
        <w:docPartUnique/>
      </w:docPartObj>
    </w:sdtPr>
    <w:sdtContent>
      <w:p w14:paraId="0A9910A4" w14:textId="61DB1330" w:rsidR="007A6EA1" w:rsidRDefault="00000000">
        <w:pPr>
          <w:pStyle w:val="Header"/>
        </w:pPr>
        <w:r>
          <w:rPr>
            <w:noProof/>
          </w:rPr>
          <w:pict w14:anchorId="07E52A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0F62" w14:textId="77777777" w:rsidR="007A6EA1" w:rsidRDefault="007A6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25"/>
    <w:rsid w:val="000358E1"/>
    <w:rsid w:val="00036092"/>
    <w:rsid w:val="00036B76"/>
    <w:rsid w:val="000522DE"/>
    <w:rsid w:val="00075D25"/>
    <w:rsid w:val="000B48BE"/>
    <w:rsid w:val="000C4696"/>
    <w:rsid w:val="000C665A"/>
    <w:rsid w:val="000C704C"/>
    <w:rsid w:val="000D0E88"/>
    <w:rsid w:val="0011763E"/>
    <w:rsid w:val="00121D7E"/>
    <w:rsid w:val="001348AB"/>
    <w:rsid w:val="001938AD"/>
    <w:rsid w:val="001A65C2"/>
    <w:rsid w:val="00253129"/>
    <w:rsid w:val="00255955"/>
    <w:rsid w:val="00292620"/>
    <w:rsid w:val="002B4660"/>
    <w:rsid w:val="002C280E"/>
    <w:rsid w:val="002D1790"/>
    <w:rsid w:val="003061AD"/>
    <w:rsid w:val="00307F49"/>
    <w:rsid w:val="003103C2"/>
    <w:rsid w:val="00314341"/>
    <w:rsid w:val="00345BFC"/>
    <w:rsid w:val="0036199A"/>
    <w:rsid w:val="003C2BB5"/>
    <w:rsid w:val="003D5E66"/>
    <w:rsid w:val="00411309"/>
    <w:rsid w:val="00436B5D"/>
    <w:rsid w:val="00445396"/>
    <w:rsid w:val="004520DA"/>
    <w:rsid w:val="004672ED"/>
    <w:rsid w:val="00477076"/>
    <w:rsid w:val="00485191"/>
    <w:rsid w:val="00491D93"/>
    <w:rsid w:val="00494D31"/>
    <w:rsid w:val="004D5EE7"/>
    <w:rsid w:val="004E7F56"/>
    <w:rsid w:val="004F7A91"/>
    <w:rsid w:val="00505358"/>
    <w:rsid w:val="00517C5A"/>
    <w:rsid w:val="005322A8"/>
    <w:rsid w:val="005560C0"/>
    <w:rsid w:val="00581D51"/>
    <w:rsid w:val="005973A1"/>
    <w:rsid w:val="005B0336"/>
    <w:rsid w:val="005F0AB5"/>
    <w:rsid w:val="005F44DE"/>
    <w:rsid w:val="005F5250"/>
    <w:rsid w:val="005F5E17"/>
    <w:rsid w:val="006256C5"/>
    <w:rsid w:val="00641A98"/>
    <w:rsid w:val="00666067"/>
    <w:rsid w:val="0070066A"/>
    <w:rsid w:val="00724186"/>
    <w:rsid w:val="007A6EA1"/>
    <w:rsid w:val="007C2646"/>
    <w:rsid w:val="007E4777"/>
    <w:rsid w:val="007E5DD0"/>
    <w:rsid w:val="00804E5E"/>
    <w:rsid w:val="0080637A"/>
    <w:rsid w:val="00820E35"/>
    <w:rsid w:val="00826A9C"/>
    <w:rsid w:val="008541E4"/>
    <w:rsid w:val="0086098D"/>
    <w:rsid w:val="008867A3"/>
    <w:rsid w:val="008A11CE"/>
    <w:rsid w:val="008C2DDF"/>
    <w:rsid w:val="008E4845"/>
    <w:rsid w:val="00900FF5"/>
    <w:rsid w:val="00901192"/>
    <w:rsid w:val="00931ACE"/>
    <w:rsid w:val="00931CA6"/>
    <w:rsid w:val="009418BB"/>
    <w:rsid w:val="0097622B"/>
    <w:rsid w:val="00987DBD"/>
    <w:rsid w:val="009E74CE"/>
    <w:rsid w:val="00A007E1"/>
    <w:rsid w:val="00A0124A"/>
    <w:rsid w:val="00A1668A"/>
    <w:rsid w:val="00A82548"/>
    <w:rsid w:val="00AD6EF6"/>
    <w:rsid w:val="00B02C35"/>
    <w:rsid w:val="00B33A3A"/>
    <w:rsid w:val="00B4245E"/>
    <w:rsid w:val="00B55874"/>
    <w:rsid w:val="00B57128"/>
    <w:rsid w:val="00B63002"/>
    <w:rsid w:val="00B93EF8"/>
    <w:rsid w:val="00B94B95"/>
    <w:rsid w:val="00BB7420"/>
    <w:rsid w:val="00BE44CA"/>
    <w:rsid w:val="00BE7DAB"/>
    <w:rsid w:val="00BF51AE"/>
    <w:rsid w:val="00C31EF9"/>
    <w:rsid w:val="00C35E90"/>
    <w:rsid w:val="00C83174"/>
    <w:rsid w:val="00C85317"/>
    <w:rsid w:val="00C93C06"/>
    <w:rsid w:val="00CC077E"/>
    <w:rsid w:val="00CE3C19"/>
    <w:rsid w:val="00CF3A24"/>
    <w:rsid w:val="00D051D7"/>
    <w:rsid w:val="00D17D89"/>
    <w:rsid w:val="00D274E4"/>
    <w:rsid w:val="00D30D49"/>
    <w:rsid w:val="00D35F1E"/>
    <w:rsid w:val="00D6391C"/>
    <w:rsid w:val="00D6526B"/>
    <w:rsid w:val="00D76BD0"/>
    <w:rsid w:val="00DC7663"/>
    <w:rsid w:val="00DD1AF2"/>
    <w:rsid w:val="00DF3D25"/>
    <w:rsid w:val="00DF4DCE"/>
    <w:rsid w:val="00DF53EF"/>
    <w:rsid w:val="00DF5603"/>
    <w:rsid w:val="00E34B62"/>
    <w:rsid w:val="00E367D5"/>
    <w:rsid w:val="00E8732E"/>
    <w:rsid w:val="00EB2C74"/>
    <w:rsid w:val="00EC2B0C"/>
    <w:rsid w:val="00EC4400"/>
    <w:rsid w:val="00EC4D77"/>
    <w:rsid w:val="00EF7A80"/>
    <w:rsid w:val="00F0047C"/>
    <w:rsid w:val="00F046C6"/>
    <w:rsid w:val="00F176F5"/>
    <w:rsid w:val="00F248A8"/>
    <w:rsid w:val="00F450A7"/>
    <w:rsid w:val="00F55FF1"/>
    <w:rsid w:val="00F61EF2"/>
    <w:rsid w:val="00F82BAE"/>
    <w:rsid w:val="00F97BE8"/>
    <w:rsid w:val="00FA12AD"/>
    <w:rsid w:val="00FA5F89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B34B6"/>
  <w15:docId w15:val="{0EF51888-08B9-41D3-8653-42028A0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EA1"/>
  </w:style>
  <w:style w:type="paragraph" w:styleId="Footer">
    <w:name w:val="footer"/>
    <w:basedOn w:val="Normal"/>
    <w:link w:val="FooterChar"/>
    <w:uiPriority w:val="99"/>
    <w:unhideWhenUsed/>
    <w:rsid w:val="007A6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Houston-Downtown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Bordelon, Deborah</dc:creator>
  <cp:keywords/>
  <dc:description/>
  <cp:lastModifiedBy>Bordelon, Deborah</cp:lastModifiedBy>
  <cp:revision>5</cp:revision>
  <dcterms:created xsi:type="dcterms:W3CDTF">2023-06-05T19:58:00Z</dcterms:created>
  <dcterms:modified xsi:type="dcterms:W3CDTF">2023-06-09T17:22:00Z</dcterms:modified>
</cp:coreProperties>
</file>